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4A" w:rsidRDefault="0063614A" w:rsidP="0063614A">
      <w:pPr>
        <w:rPr>
          <w:bCs/>
          <w:sz w:val="22"/>
          <w:szCs w:val="22"/>
          <w:lang w:val="en-US"/>
        </w:rPr>
      </w:pPr>
      <w:r w:rsidRPr="0063614A">
        <w:rPr>
          <w:b/>
          <w:bCs/>
          <w:sz w:val="22"/>
          <w:szCs w:val="22"/>
          <w:lang w:val="sr-Cyrl-CS"/>
        </w:rPr>
        <w:t>Табела 5.</w:t>
      </w:r>
      <w:r w:rsidR="00B17D57">
        <w:rPr>
          <w:b/>
          <w:bCs/>
          <w:sz w:val="22"/>
          <w:szCs w:val="22"/>
          <w:lang w:val="ru-RU"/>
        </w:rPr>
        <w:t>2</w:t>
      </w:r>
      <w:r w:rsidRPr="0063614A">
        <w:rPr>
          <w:b/>
          <w:bCs/>
          <w:sz w:val="22"/>
          <w:szCs w:val="22"/>
          <w:lang w:val="ru-RU"/>
        </w:rPr>
        <w:t xml:space="preserve"> </w:t>
      </w:r>
      <w:r w:rsidRPr="0063614A">
        <w:rPr>
          <w:bCs/>
          <w:sz w:val="22"/>
          <w:szCs w:val="22"/>
          <w:lang w:val="sr-Cyrl-CS"/>
        </w:rPr>
        <w:t>Спецификација</w:t>
      </w:r>
      <w:r w:rsidRPr="0063614A">
        <w:rPr>
          <w:bCs/>
          <w:sz w:val="22"/>
          <w:szCs w:val="22"/>
          <w:lang w:val="ru-RU"/>
        </w:rPr>
        <w:t xml:space="preserve"> завршног рада </w:t>
      </w:r>
      <w:r w:rsidRPr="0063614A">
        <w:rPr>
          <w:bCs/>
          <w:sz w:val="22"/>
          <w:szCs w:val="22"/>
          <w:lang w:val="sr-Cyrl-CS"/>
        </w:rPr>
        <w:t xml:space="preserve"> </w:t>
      </w:r>
    </w:p>
    <w:p w:rsidR="0063614A" w:rsidRPr="0063614A" w:rsidRDefault="0063614A" w:rsidP="0063614A">
      <w:pPr>
        <w:rPr>
          <w:bCs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5"/>
      </w:tblGrid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CE777A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CE777A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CE777A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CE777A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913174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913174">
              <w:rPr>
                <w:rStyle w:val="Strong"/>
                <w:sz w:val="22"/>
                <w:szCs w:val="22"/>
                <w:lang w:val="sr-Cyrl-CS"/>
              </w:rPr>
              <w:t>Е2</w:t>
            </w:r>
            <w:r w:rsidR="00291BC3">
              <w:rPr>
                <w:rStyle w:val="Strong"/>
                <w:sz w:val="22"/>
                <w:szCs w:val="22"/>
                <w:lang w:val="sr-Cyrl-CS"/>
              </w:rPr>
              <w:t xml:space="preserve">04 </w:t>
            </w:r>
            <w:r w:rsidRPr="00913174">
              <w:rPr>
                <w:rStyle w:val="Strong"/>
                <w:sz w:val="22"/>
                <w:szCs w:val="22"/>
                <w:lang w:val="sr-Cyrl-CS"/>
              </w:rPr>
              <w:t>ЗАВРШНИ РАД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291BC3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Наставник</w:t>
            </w:r>
            <w:r w:rsidR="0063614A" w:rsidRPr="00913174">
              <w:rPr>
                <w:b/>
                <w:sz w:val="22"/>
                <w:szCs w:val="22"/>
                <w:lang w:val="sr-Cyrl-CS"/>
              </w:rPr>
              <w:t>: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</w:t>
            </w:r>
            <w:r w:rsidR="0063614A" w:rsidRPr="00913174">
              <w:rPr>
                <w:b/>
                <w:sz w:val="22"/>
                <w:szCs w:val="22"/>
                <w:lang w:val="sr-Cyrl-CS"/>
              </w:rPr>
              <w:t>Ментор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</w:t>
            </w:r>
            <w:r w:rsidR="0063614A" w:rsidRPr="00913174">
              <w:rPr>
                <w:sz w:val="22"/>
                <w:szCs w:val="22"/>
                <w:lang w:val="ru-RU"/>
              </w:rPr>
              <w:t>завршног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рада</w:t>
            </w:r>
          </w:p>
        </w:tc>
      </w:tr>
      <w:tr w:rsidR="00291BC3" w:rsidRPr="00913174" w:rsidTr="00913174">
        <w:tc>
          <w:tcPr>
            <w:tcW w:w="9855" w:type="dxa"/>
          </w:tcPr>
          <w:p w:rsidR="00291BC3" w:rsidRDefault="00291BC3" w:rsidP="0063614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Статус предмета: </w:t>
            </w:r>
            <w:r w:rsidR="0062765C">
              <w:rPr>
                <w:bCs/>
                <w:sz w:val="22"/>
                <w:szCs w:val="22"/>
                <w:lang/>
              </w:rPr>
              <w:t>обавезан (О)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913174">
              <w:rPr>
                <w:b/>
                <w:bCs/>
                <w:sz w:val="22"/>
                <w:szCs w:val="22"/>
              </w:rPr>
              <w:t>:</w:t>
            </w:r>
            <w:r w:rsidRPr="00913174">
              <w:rPr>
                <w:bCs/>
                <w:sz w:val="22"/>
                <w:szCs w:val="22"/>
              </w:rPr>
              <w:t xml:space="preserve"> </w:t>
            </w:r>
            <w:r w:rsidRPr="00913174">
              <w:rPr>
                <w:b/>
                <w:sz w:val="22"/>
                <w:szCs w:val="22"/>
                <w:lang w:val="sr-Cyrl-CS"/>
              </w:rPr>
              <w:t>15</w:t>
            </w: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913174">
              <w:rPr>
                <w:sz w:val="22"/>
                <w:szCs w:val="22"/>
                <w:lang w:val="sr-Cyrl-CS"/>
              </w:rPr>
              <w:t>положени сви испити предвиђени програмом</w:t>
            </w: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Циљеви завршног рада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63614A" w:rsidRPr="00913174" w:rsidRDefault="0063614A" w:rsidP="00913174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sz w:val="22"/>
                <w:szCs w:val="22"/>
                <w:lang w:val="sr-Cyrl-CS"/>
              </w:rPr>
              <w:t>Оспособљавање студената за самостално решавање проблема у области екологиј</w:t>
            </w:r>
            <w:r w:rsidRPr="00913174">
              <w:rPr>
                <w:sz w:val="22"/>
                <w:szCs w:val="22"/>
              </w:rPr>
              <w:t>e</w:t>
            </w:r>
            <w:r w:rsidRPr="00913174">
              <w:rPr>
                <w:sz w:val="22"/>
                <w:szCs w:val="22"/>
                <w:lang w:val="sr-Cyrl-CS"/>
              </w:rPr>
              <w:t>. У оквиру израде завршног рада студент треба да се оспособи за самосталан рад и креативан приступ у примени стечених практичних и теоријских знања из одговарајуће области екологије, у зависности од одабране теме. Студент треба да савлада правилно коришћење и навођење литературе, поређење својих резултата са резултатима из литературе, правилно коришћење и избор из резултата ширих истраживања обављених у оквиру Студијског истраживачког рада, прецизно писање текста, израду презентације за одбрану рада, јасно и концизно усмено излагање резултата свог рада.</w:t>
            </w:r>
          </w:p>
          <w:p w:rsidR="0063614A" w:rsidRPr="00913174" w:rsidRDefault="0063614A" w:rsidP="00913174">
            <w:pPr>
              <w:jc w:val="both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63614A" w:rsidRPr="00913174" w:rsidRDefault="0063614A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ru-RU"/>
              </w:rPr>
              <w:t xml:space="preserve">Очекивани исходи: </w:t>
            </w:r>
          </w:p>
          <w:p w:rsidR="0063614A" w:rsidRPr="00913174" w:rsidRDefault="0063614A" w:rsidP="00913174">
            <w:pPr>
              <w:jc w:val="both"/>
              <w:rPr>
                <w:sz w:val="22"/>
                <w:szCs w:val="22"/>
                <w:lang w:val="sr-Cyrl-CS"/>
              </w:rPr>
            </w:pPr>
            <w:r w:rsidRPr="00913174">
              <w:rPr>
                <w:sz w:val="22"/>
                <w:szCs w:val="22"/>
                <w:lang w:val="sr-Cyrl-CS"/>
              </w:rPr>
              <w:t>Студенти су оспособљени да самостално решавају проблеме из области екологије; стичу самосталност у обради задате теме; стичу способности анализе проблема и налажења решења, са анализом добрих и лоших страна предложеног решења, стичу прецизност у писању и усменом излагању свог рада, уз поштовање расположивог времена. Посебно је важна способност повезивања основних знања из различитих области и њихова примена.</w:t>
            </w:r>
          </w:p>
          <w:p w:rsidR="0063614A" w:rsidRPr="00913174" w:rsidRDefault="0063614A" w:rsidP="00913174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ru-RU"/>
              </w:rPr>
            </w:pPr>
            <w:r w:rsidRPr="00913174">
              <w:rPr>
                <w:b/>
                <w:bCs/>
                <w:sz w:val="22"/>
                <w:szCs w:val="22"/>
                <w:lang w:val="ru-RU"/>
              </w:rPr>
              <w:t>Општи с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адржај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и:</w:t>
            </w:r>
          </w:p>
          <w:p w:rsidR="0063614A" w:rsidRPr="00913174" w:rsidRDefault="00255B94" w:rsidP="00913174">
            <w:pPr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913174">
              <w:rPr>
                <w:sz w:val="22"/>
                <w:szCs w:val="22"/>
                <w:lang w:val="sr-Cyrl-CS"/>
              </w:rPr>
              <w:t>Завршни – мастер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 рад представља самостални истраживачки рад студента у коме он савладава  методологије истраживања у одређеним областима екологије и даје допринос у области из које ради завршни рад, уз упутства и консултације са предметним наставником</w:t>
            </w:r>
            <w:r w:rsidRPr="00913174">
              <w:rPr>
                <w:sz w:val="22"/>
                <w:szCs w:val="22"/>
                <w:lang w:val="sr-Cyrl-CS"/>
              </w:rPr>
              <w:t>-ментором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. </w:t>
            </w:r>
            <w:r w:rsidR="0063614A" w:rsidRPr="00913174">
              <w:rPr>
                <w:sz w:val="22"/>
                <w:szCs w:val="22"/>
                <w:lang w:val="ru-RU"/>
              </w:rPr>
              <w:t xml:space="preserve">Завршни рад се ради из једне од области студијског програма. </w:t>
            </w:r>
            <w:r w:rsidR="0063614A" w:rsidRPr="00913174">
              <w:rPr>
                <w:sz w:val="22"/>
                <w:szCs w:val="22"/>
                <w:lang w:val="sr-Cyrl-CS"/>
              </w:rPr>
              <w:t xml:space="preserve">Уз помоћ наставника студент формулише проблем, поставља хипотезу, конципира истраживачки приступ и бира одговарајуће методе истраживања. Студент самостално прикупља и обрађује одговарајућу литературу. Након обављеног истраживања, студент припрема завршни рад у форми који садржи следећа поглавља: Увод, Материјал и методе, Резултати, Дискусија, Закључак, Литература. </w:t>
            </w:r>
            <w:r w:rsidR="0063614A" w:rsidRPr="00913174">
              <w:rPr>
                <w:sz w:val="22"/>
                <w:szCs w:val="22"/>
                <w:lang w:val="ru-RU"/>
              </w:rPr>
              <w:t>Завршни рад студент пријављује ако је уписао завршни семестар и положио све испите претходног семестра. Детаљне одредбе о пријави, условима за израду и начину одбране овог рада утврђују се Статутом и одговарајућим актима Факултета. Завршни рад је резултат истраживачког студијског рада студента и представља завршни испит за стицање академског назива</w:t>
            </w:r>
            <w:r w:rsidRPr="00913174">
              <w:rPr>
                <w:sz w:val="22"/>
                <w:szCs w:val="22"/>
                <w:lang w:val="ru-RU"/>
              </w:rPr>
              <w:t xml:space="preserve"> Мастер еколог</w:t>
            </w:r>
            <w:r w:rsidR="0063614A" w:rsidRPr="00913174">
              <w:rPr>
                <w:sz w:val="22"/>
                <w:szCs w:val="22"/>
                <w:lang w:val="ru-RU"/>
              </w:rPr>
              <w:t xml:space="preserve">. </w:t>
            </w:r>
            <w:r w:rsidR="0063614A" w:rsidRPr="00913174">
              <w:rPr>
                <w:bCs/>
                <w:sz w:val="22"/>
                <w:szCs w:val="22"/>
                <w:lang w:val="ru-RU"/>
              </w:rPr>
              <w:t xml:space="preserve">Након завршеног </w:t>
            </w:r>
            <w:r w:rsidR="0063614A" w:rsidRPr="00913174">
              <w:rPr>
                <w:bCs/>
                <w:sz w:val="22"/>
                <w:szCs w:val="22"/>
                <w:lang w:val="sr-Cyrl-CS"/>
              </w:rPr>
              <w:t xml:space="preserve">и одбрањеног </w:t>
            </w:r>
            <w:r w:rsidR="0063614A" w:rsidRPr="00913174">
              <w:rPr>
                <w:bCs/>
                <w:sz w:val="22"/>
                <w:szCs w:val="22"/>
                <w:lang w:val="ru-RU"/>
              </w:rPr>
              <w:t>рад</w:t>
            </w:r>
            <w:r w:rsidR="0063614A" w:rsidRPr="00913174">
              <w:rPr>
                <w:bCs/>
                <w:sz w:val="22"/>
                <w:szCs w:val="22"/>
                <w:lang w:val="sr-Cyrl-CS"/>
              </w:rPr>
              <w:t xml:space="preserve">а студенти треба да буду способни да решавају проблеме из праксе, као и да наставе школовање уколико се за то определе. </w:t>
            </w:r>
          </w:p>
        </w:tc>
      </w:tr>
      <w:tr w:rsidR="0063614A" w:rsidRPr="00913174" w:rsidTr="00913174">
        <w:tc>
          <w:tcPr>
            <w:tcW w:w="9855" w:type="dxa"/>
          </w:tcPr>
          <w:p w:rsidR="00291BC3" w:rsidRPr="00291BC3" w:rsidRDefault="0063614A" w:rsidP="0063614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Методе извођења</w:t>
            </w:r>
            <w:r w:rsidRPr="00913174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63614A" w:rsidRPr="00291BC3" w:rsidRDefault="0063614A" w:rsidP="00913174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Експриментална – лабораторијска истраживања и</w:t>
            </w:r>
            <w:r w:rsidR="00255B94" w:rsidRPr="0091317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>/</w:t>
            </w:r>
            <w:r w:rsidR="00255B94" w:rsidRPr="0091317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>или теренски рад; сређивање, избор и коришћење података добијених у Студијском истраживачком раду; сакупљање и преглед литературе; статистичка обрада резултата; консултације и дискусија резултата са наставником (менторска настава), писање и припрема презентације за одбрану; припрема и предаја 3 укоричена примерка завршног рада ментору и један библиотеци; усмена одбрана рада.</w:t>
            </w:r>
            <w:r w:rsidR="00291BC3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Након израде рада и сагласности ментора да је рад успешно урађен, кандидат брани рад пред комисијом која се састоји од најмање </w:t>
            </w:r>
            <w:r w:rsidRPr="00913174">
              <w:rPr>
                <w:sz w:val="22"/>
                <w:szCs w:val="22"/>
                <w:lang w:val="sr-Cyrl-CS"/>
              </w:rPr>
              <w:t>три наставника</w:t>
            </w:r>
            <w:r w:rsidRPr="00913174">
              <w:rPr>
                <w:bCs/>
                <w:sz w:val="22"/>
                <w:szCs w:val="22"/>
                <w:lang w:val="sr-Cyrl-CS"/>
              </w:rPr>
              <w:t>. Датум и време јавне одбране рада објављују се на огласној табли најмање седам дана пре одбране, а оцена о успеху кандидата на завршном раду саопштава се кандидату одмах по завршеној одбрани, уз одговарајуће образложење.</w:t>
            </w:r>
          </w:p>
          <w:p w:rsidR="0063614A" w:rsidRPr="00291BC3" w:rsidRDefault="0063614A" w:rsidP="00913174">
            <w:pPr>
              <w:jc w:val="both"/>
              <w:rPr>
                <w:sz w:val="18"/>
                <w:szCs w:val="22"/>
                <w:lang w:val="ru-RU"/>
              </w:rPr>
            </w:pPr>
          </w:p>
        </w:tc>
      </w:tr>
      <w:tr w:rsidR="0063614A" w:rsidRPr="00913174" w:rsidTr="00913174">
        <w:tc>
          <w:tcPr>
            <w:tcW w:w="9855" w:type="dxa"/>
          </w:tcPr>
          <w:p w:rsidR="00255B94" w:rsidRPr="00913174" w:rsidRDefault="00255B94" w:rsidP="00913174">
            <w:pPr>
              <w:ind w:firstLine="540"/>
              <w:rPr>
                <w:b/>
                <w:bCs/>
                <w:sz w:val="22"/>
                <w:szCs w:val="22"/>
                <w:lang w:val="sr-Cyrl-CS"/>
              </w:rPr>
            </w:pPr>
            <w:r w:rsidRPr="00913174">
              <w:rPr>
                <w:b/>
                <w:bCs/>
                <w:sz w:val="22"/>
                <w:szCs w:val="22"/>
                <w:lang w:val="sr-Cyrl-CS"/>
              </w:rPr>
              <w:t>Оцена  (максимални број поена 100)</w:t>
            </w:r>
          </w:p>
          <w:p w:rsidR="00255B94" w:rsidRPr="00291BC3" w:rsidRDefault="00255B94" w:rsidP="00255B94">
            <w:pPr>
              <w:rPr>
                <w:b/>
                <w:bCs/>
                <w:sz w:val="12"/>
                <w:szCs w:val="16"/>
                <w:lang w:val="sr-Cyrl-CS"/>
              </w:rPr>
            </w:pPr>
          </w:p>
          <w:p w:rsidR="00255B94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Израда завршног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50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поена), </w:t>
            </w:r>
          </w:p>
          <w:p w:rsidR="00255B94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Писање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20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поена), </w:t>
            </w:r>
          </w:p>
          <w:p w:rsidR="0063614A" w:rsidRPr="00913174" w:rsidRDefault="00255B94" w:rsidP="00913174">
            <w:pPr>
              <w:ind w:firstLine="540"/>
              <w:rPr>
                <w:bCs/>
                <w:sz w:val="22"/>
                <w:szCs w:val="22"/>
                <w:lang w:val="sr-Cyrl-CS"/>
              </w:rPr>
            </w:pPr>
            <w:r w:rsidRPr="00913174">
              <w:rPr>
                <w:bCs/>
                <w:sz w:val="22"/>
                <w:szCs w:val="22"/>
                <w:lang w:val="sr-Cyrl-CS"/>
              </w:rPr>
              <w:t>- Одбрана завршног рада (</w:t>
            </w:r>
            <w:r w:rsidRPr="00913174">
              <w:rPr>
                <w:b/>
                <w:bCs/>
                <w:sz w:val="22"/>
                <w:szCs w:val="22"/>
                <w:lang w:val="sr-Cyrl-CS"/>
              </w:rPr>
              <w:t>30</w:t>
            </w:r>
            <w:r w:rsidRPr="00913174">
              <w:rPr>
                <w:bCs/>
                <w:sz w:val="22"/>
                <w:szCs w:val="22"/>
                <w:lang w:val="sr-Cyrl-CS"/>
              </w:rPr>
              <w:t xml:space="preserve"> поена).</w:t>
            </w:r>
          </w:p>
        </w:tc>
      </w:tr>
    </w:tbl>
    <w:p w:rsidR="0063614A" w:rsidRPr="0063614A" w:rsidRDefault="0063614A" w:rsidP="00291BC3">
      <w:pPr>
        <w:rPr>
          <w:sz w:val="22"/>
          <w:szCs w:val="22"/>
          <w:lang w:val="ru-RU"/>
        </w:rPr>
      </w:pPr>
    </w:p>
    <w:sectPr w:rsidR="0063614A" w:rsidRPr="0063614A" w:rsidSect="008411C7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5516"/>
    <w:rsid w:val="00097B50"/>
    <w:rsid w:val="000B22F9"/>
    <w:rsid w:val="00183919"/>
    <w:rsid w:val="0024044F"/>
    <w:rsid w:val="00255B94"/>
    <w:rsid w:val="00291BC3"/>
    <w:rsid w:val="003F791D"/>
    <w:rsid w:val="004C11DC"/>
    <w:rsid w:val="004E7F75"/>
    <w:rsid w:val="005C704B"/>
    <w:rsid w:val="0062765C"/>
    <w:rsid w:val="0063614A"/>
    <w:rsid w:val="00672914"/>
    <w:rsid w:val="007738D8"/>
    <w:rsid w:val="008411C7"/>
    <w:rsid w:val="00913174"/>
    <w:rsid w:val="009F1444"/>
    <w:rsid w:val="00B006C7"/>
    <w:rsid w:val="00B17D57"/>
    <w:rsid w:val="00BA61E9"/>
    <w:rsid w:val="00C37059"/>
    <w:rsid w:val="00C4445B"/>
    <w:rsid w:val="00C618F1"/>
    <w:rsid w:val="00CB2E31"/>
    <w:rsid w:val="00CE777A"/>
    <w:rsid w:val="00D63B7E"/>
    <w:rsid w:val="00DF2446"/>
    <w:rsid w:val="00E83021"/>
    <w:rsid w:val="00E85516"/>
    <w:rsid w:val="00EF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9</cp:revision>
  <dcterms:created xsi:type="dcterms:W3CDTF">2012-09-13T10:56:00Z</dcterms:created>
  <dcterms:modified xsi:type="dcterms:W3CDTF">2016-05-14T15:23:00Z</dcterms:modified>
</cp:coreProperties>
</file>